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25779" w14:textId="4954BF5C" w:rsidR="00283B69" w:rsidRPr="003D36B7" w:rsidRDefault="001F204B" w:rsidP="00CC024E">
      <w:pPr>
        <w:spacing w:after="0" w:line="276" w:lineRule="auto"/>
        <w:rPr>
          <w:rFonts w:ascii="Arial" w:hAnsi="Arial" w:cs="Arial"/>
          <w:b/>
          <w:bCs/>
          <w:sz w:val="28"/>
          <w:szCs w:val="28"/>
          <w:lang w:val="it-CH"/>
        </w:rPr>
      </w:pPr>
      <w:r w:rsidRPr="003D36B7">
        <w:rPr>
          <w:rFonts w:ascii="Arial" w:hAnsi="Arial" w:cs="Arial"/>
          <w:b/>
          <w:bCs/>
          <w:sz w:val="28"/>
          <w:szCs w:val="28"/>
          <w:lang w:val="it-CH"/>
        </w:rPr>
        <w:t>Accord</w:t>
      </w:r>
      <w:r w:rsidRPr="003D36B7">
        <w:rPr>
          <w:rFonts w:ascii="Arial" w:hAnsi="Arial" w:cs="Arial"/>
          <w:b/>
          <w:bCs/>
          <w:sz w:val="28"/>
          <w:szCs w:val="28"/>
          <w:lang w:val="it-CH"/>
        </w:rPr>
        <w:t>o</w:t>
      </w:r>
      <w:r w:rsidRPr="003D36B7">
        <w:rPr>
          <w:rFonts w:ascii="Arial" w:hAnsi="Arial" w:cs="Arial"/>
          <w:b/>
          <w:bCs/>
          <w:sz w:val="28"/>
          <w:szCs w:val="28"/>
          <w:lang w:val="it-CH"/>
        </w:rPr>
        <w:t xml:space="preserve"> di coaching</w:t>
      </w:r>
    </w:p>
    <w:p w14:paraId="6751ED8C" w14:textId="77777777" w:rsidR="001F204B" w:rsidRPr="003D36B7" w:rsidRDefault="001F204B" w:rsidP="00CC024E">
      <w:pPr>
        <w:spacing w:after="0" w:line="276" w:lineRule="auto"/>
        <w:rPr>
          <w:rFonts w:ascii="Arial" w:hAnsi="Arial" w:cs="Arial"/>
          <w:szCs w:val="24"/>
          <w:lang w:val="it-CH"/>
        </w:rPr>
      </w:pPr>
    </w:p>
    <w:p w14:paraId="4F5DA10E" w14:textId="553B18DB" w:rsidR="00CC024E" w:rsidRPr="00E13F82" w:rsidRDefault="00C26BB4" w:rsidP="008167A7">
      <w:pPr>
        <w:spacing w:line="276" w:lineRule="auto"/>
        <w:rPr>
          <w:rFonts w:ascii="Arial" w:hAnsi="Arial" w:cs="Arial"/>
          <w:i/>
          <w:iCs/>
          <w:szCs w:val="24"/>
          <w:lang w:val="it-CH"/>
        </w:rPr>
      </w:pPr>
      <w:r w:rsidRPr="00E13F82">
        <w:rPr>
          <w:rFonts w:ascii="Arial" w:hAnsi="Arial" w:cs="Arial"/>
          <w:i/>
          <w:iCs/>
          <w:sz w:val="22"/>
          <w:szCs w:val="22"/>
          <w:lang w:val="it-CH"/>
        </w:rPr>
        <w:t>tra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60"/>
        <w:gridCol w:w="3260"/>
        <w:gridCol w:w="3261"/>
      </w:tblGrid>
      <w:tr w:rsidR="00CC024E" w:rsidRPr="003D36B7" w14:paraId="69ABE6C7" w14:textId="77777777" w:rsidTr="008167A7">
        <w:trPr>
          <w:trHeight w:val="282"/>
        </w:trPr>
        <w:tc>
          <w:tcPr>
            <w:tcW w:w="3260" w:type="dxa"/>
          </w:tcPr>
          <w:p w14:paraId="1B22729F" w14:textId="7932F02D" w:rsidR="00CC024E" w:rsidRPr="003D36B7" w:rsidRDefault="00310AC3" w:rsidP="008167A7">
            <w:pPr>
              <w:spacing w:after="120" w:line="276" w:lineRule="auto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3D36B7">
              <w:rPr>
                <w:rFonts w:ascii="Arial" w:hAnsi="Arial" w:cs="Arial"/>
                <w:i/>
                <w:sz w:val="22"/>
                <w:szCs w:val="22"/>
              </w:rPr>
              <w:t>Committente</w:t>
            </w:r>
            <w:proofErr w:type="spellEnd"/>
          </w:p>
          <w:p w14:paraId="32386DF1" w14:textId="51A1B824" w:rsidR="00CC024E" w:rsidRPr="003D36B7" w:rsidRDefault="00B0758B" w:rsidP="008167A7">
            <w:pPr>
              <w:spacing w:after="120" w:line="276" w:lineRule="auto"/>
              <w:jc w:val="left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3D36B7">
              <w:rPr>
                <w:rFonts w:ascii="Arial" w:hAnsi="Arial" w:cs="Arial"/>
                <w:sz w:val="22"/>
                <w:szCs w:val="22"/>
                <w:highlight w:val="yellow"/>
                <w:lang w:val="it-CH"/>
              </w:rPr>
              <w:t>NN</w:t>
            </w:r>
            <w:r w:rsidR="00CC024E" w:rsidRPr="003D36B7">
              <w:rPr>
                <w:rFonts w:ascii="Arial" w:hAnsi="Arial" w:cs="Arial"/>
                <w:sz w:val="22"/>
                <w:szCs w:val="22"/>
                <w:highlight w:val="yellow"/>
                <w:lang w:val="it-CH"/>
              </w:rPr>
              <w:t>,</w:t>
            </w:r>
            <w:r w:rsidR="00CC024E" w:rsidRPr="003D36B7">
              <w:rPr>
                <w:rFonts w:ascii="Arial" w:hAnsi="Arial" w:cs="Arial"/>
                <w:sz w:val="22"/>
                <w:szCs w:val="22"/>
                <w:highlight w:val="yellow"/>
                <w:lang w:val="it-CH"/>
              </w:rPr>
              <w:br/>
            </w:r>
            <w:r w:rsidR="00310AC3" w:rsidRPr="003D36B7">
              <w:rPr>
                <w:rFonts w:ascii="Arial" w:hAnsi="Arial" w:cs="Arial"/>
                <w:sz w:val="22"/>
                <w:szCs w:val="22"/>
                <w:highlight w:val="yellow"/>
                <w:lang w:val="it-CH"/>
              </w:rPr>
              <w:t>Ruolo</w:t>
            </w:r>
            <w:r w:rsidRPr="003D36B7">
              <w:rPr>
                <w:rFonts w:ascii="Arial" w:hAnsi="Arial" w:cs="Arial"/>
                <w:sz w:val="22"/>
                <w:szCs w:val="22"/>
                <w:lang w:val="it-CH"/>
              </w:rPr>
              <w:br/>
              <w:t>(</w:t>
            </w:r>
            <w:r w:rsidR="00BC1582" w:rsidRPr="003D36B7">
              <w:rPr>
                <w:rFonts w:ascii="Arial" w:hAnsi="Arial" w:cs="Arial"/>
                <w:sz w:val="22"/>
                <w:szCs w:val="22"/>
                <w:lang w:val="it-CH"/>
              </w:rPr>
              <w:t>Superiore</w:t>
            </w:r>
            <w:r w:rsidRPr="003D36B7">
              <w:rPr>
                <w:rFonts w:ascii="Arial" w:hAnsi="Arial" w:cs="Arial"/>
                <w:sz w:val="22"/>
                <w:szCs w:val="22"/>
                <w:lang w:val="it-CH"/>
              </w:rPr>
              <w:t>)</w:t>
            </w:r>
          </w:p>
          <w:p w14:paraId="21B065A4" w14:textId="18BED6D7" w:rsidR="008F074D" w:rsidRPr="003D36B7" w:rsidRDefault="008167A7" w:rsidP="008167A7">
            <w:pPr>
              <w:spacing w:after="120" w:line="276" w:lineRule="auto"/>
              <w:jc w:val="left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3D36B7">
              <w:rPr>
                <w:rFonts w:ascii="Arial" w:hAnsi="Arial" w:cs="Arial"/>
                <w:sz w:val="22"/>
                <w:szCs w:val="22"/>
                <w:lang w:val="it-CH"/>
              </w:rPr>
              <w:t>NN</w:t>
            </w:r>
            <w:r w:rsidR="008F074D" w:rsidRPr="003D36B7">
              <w:rPr>
                <w:rFonts w:ascii="Arial" w:hAnsi="Arial" w:cs="Arial"/>
                <w:sz w:val="22"/>
                <w:szCs w:val="22"/>
                <w:lang w:val="it-CH"/>
              </w:rPr>
              <w:t>,</w:t>
            </w:r>
            <w:r w:rsidR="008F074D" w:rsidRPr="003D36B7">
              <w:rPr>
                <w:rFonts w:ascii="Arial" w:hAnsi="Arial" w:cs="Arial"/>
                <w:sz w:val="22"/>
                <w:szCs w:val="22"/>
                <w:lang w:val="it-CH"/>
              </w:rPr>
              <w:br/>
            </w:r>
            <w:r w:rsidR="00BC1582" w:rsidRPr="003D36B7">
              <w:rPr>
                <w:rFonts w:ascii="Arial" w:hAnsi="Arial" w:cs="Arial"/>
                <w:sz w:val="22"/>
                <w:szCs w:val="22"/>
                <w:lang w:val="it-CH"/>
              </w:rPr>
              <w:t>Servizio del personale</w:t>
            </w:r>
          </w:p>
        </w:tc>
        <w:tc>
          <w:tcPr>
            <w:tcW w:w="3260" w:type="dxa"/>
          </w:tcPr>
          <w:p w14:paraId="5C2CA9C1" w14:textId="77777777" w:rsidR="00CC024E" w:rsidRPr="003D36B7" w:rsidRDefault="00CC024E" w:rsidP="008167A7">
            <w:pPr>
              <w:spacing w:after="120" w:line="276" w:lineRule="auto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3D36B7">
              <w:rPr>
                <w:rFonts w:ascii="Arial" w:hAnsi="Arial" w:cs="Arial"/>
                <w:i/>
                <w:sz w:val="22"/>
                <w:szCs w:val="22"/>
              </w:rPr>
              <w:t>Coachee</w:t>
            </w:r>
          </w:p>
          <w:p w14:paraId="55093581" w14:textId="561220F6" w:rsidR="00B0758B" w:rsidRPr="003D36B7" w:rsidRDefault="00B0758B" w:rsidP="008167A7">
            <w:pPr>
              <w:spacing w:after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D36B7">
              <w:rPr>
                <w:rFonts w:ascii="Arial" w:hAnsi="Arial" w:cs="Arial"/>
                <w:sz w:val="22"/>
                <w:szCs w:val="22"/>
                <w:highlight w:val="yellow"/>
              </w:rPr>
              <w:t>NN,</w:t>
            </w:r>
            <w:r w:rsidRPr="003D36B7">
              <w:rPr>
                <w:rFonts w:ascii="Arial" w:hAnsi="Arial" w:cs="Arial"/>
                <w:sz w:val="22"/>
                <w:szCs w:val="22"/>
                <w:highlight w:val="yellow"/>
              </w:rPr>
              <w:br/>
            </w:r>
            <w:proofErr w:type="spellStart"/>
            <w:r w:rsidR="00BC1582" w:rsidRPr="003D36B7">
              <w:rPr>
                <w:rFonts w:ascii="Arial" w:hAnsi="Arial" w:cs="Arial"/>
                <w:sz w:val="22"/>
                <w:szCs w:val="22"/>
                <w:highlight w:val="yellow"/>
              </w:rPr>
              <w:t>Ruolo</w:t>
            </w:r>
            <w:proofErr w:type="spellEnd"/>
            <w:r w:rsidRPr="003D36B7">
              <w:rPr>
                <w:rFonts w:ascii="Arial" w:hAnsi="Arial" w:cs="Arial"/>
                <w:sz w:val="22"/>
                <w:szCs w:val="22"/>
              </w:rPr>
              <w:br/>
              <w:t>(</w:t>
            </w:r>
            <w:r w:rsidR="001142A8" w:rsidRPr="003D36B7">
              <w:rPr>
                <w:rFonts w:ascii="Arial" w:hAnsi="Arial" w:cs="Arial"/>
                <w:sz w:val="22"/>
                <w:szCs w:val="22"/>
              </w:rPr>
              <w:t>Dipendente</w:t>
            </w:r>
            <w:r w:rsidRPr="003D36B7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59524AB" w14:textId="00D3B667" w:rsidR="00CC024E" w:rsidRPr="003D36B7" w:rsidRDefault="00CC024E" w:rsidP="008167A7">
            <w:pPr>
              <w:spacing w:after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2FEE5A7B" w14:textId="77777777" w:rsidR="00CC024E" w:rsidRPr="003D36B7" w:rsidRDefault="00CC024E" w:rsidP="008167A7">
            <w:pPr>
              <w:spacing w:after="120" w:line="276" w:lineRule="auto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3D36B7">
              <w:rPr>
                <w:rFonts w:ascii="Arial" w:hAnsi="Arial" w:cs="Arial"/>
                <w:i/>
                <w:sz w:val="22"/>
                <w:szCs w:val="22"/>
              </w:rPr>
              <w:t>Coach</w:t>
            </w:r>
          </w:p>
          <w:p w14:paraId="6A80C900" w14:textId="7E2670E7" w:rsidR="00CC024E" w:rsidRPr="003D36B7" w:rsidRDefault="00F13645" w:rsidP="008167A7">
            <w:pPr>
              <w:spacing w:after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D36B7">
              <w:rPr>
                <w:rFonts w:ascii="Arial" w:hAnsi="Arial" w:cs="Arial"/>
                <w:sz w:val="22"/>
                <w:szCs w:val="22"/>
              </w:rPr>
              <w:t>…………</w:t>
            </w:r>
          </w:p>
        </w:tc>
      </w:tr>
    </w:tbl>
    <w:p w14:paraId="02C16213" w14:textId="77777777" w:rsidR="00CC024E" w:rsidRPr="00360929" w:rsidRDefault="00CC024E" w:rsidP="00360929">
      <w:pPr>
        <w:spacing w:after="0" w:line="276" w:lineRule="auto"/>
        <w:rPr>
          <w:rFonts w:ascii="Arial" w:hAnsi="Arial" w:cs="Arial"/>
          <w:sz w:val="22"/>
          <w:szCs w:val="22"/>
          <w:lang w:val="it-CH" w:eastAsia="de-CH"/>
        </w:rPr>
      </w:pPr>
    </w:p>
    <w:p w14:paraId="5B6F4E09" w14:textId="77777777" w:rsidR="003D36B7" w:rsidRPr="003D36B7" w:rsidRDefault="003D36B7" w:rsidP="005B5A93">
      <w:pPr>
        <w:pStyle w:val="StandardWeb"/>
        <w:spacing w:before="180" w:beforeAutospacing="0" w:after="60" w:afterAutospacing="0" w:line="264" w:lineRule="auto"/>
        <w:rPr>
          <w:rFonts w:ascii="Arial" w:hAnsi="Arial" w:cs="Arial"/>
          <w:sz w:val="22"/>
          <w:szCs w:val="22"/>
        </w:rPr>
      </w:pPr>
      <w:proofErr w:type="spellStart"/>
      <w:r w:rsidRPr="003D36B7">
        <w:rPr>
          <w:rFonts w:ascii="Arial" w:hAnsi="Arial" w:cs="Arial"/>
          <w:i/>
          <w:iCs/>
          <w:sz w:val="22"/>
          <w:szCs w:val="22"/>
        </w:rPr>
        <w:t>Obiettivo</w:t>
      </w:r>
      <w:proofErr w:type="spellEnd"/>
      <w:r w:rsidRPr="003D36B7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3D36B7">
        <w:rPr>
          <w:rFonts w:ascii="Arial" w:hAnsi="Arial" w:cs="Arial"/>
          <w:i/>
          <w:iCs/>
          <w:sz w:val="22"/>
          <w:szCs w:val="22"/>
        </w:rPr>
        <w:t>dell'accordo</w:t>
      </w:r>
      <w:proofErr w:type="spellEnd"/>
    </w:p>
    <w:p w14:paraId="5811922C" w14:textId="77777777" w:rsidR="003D36B7" w:rsidRPr="003D36B7" w:rsidRDefault="003D36B7" w:rsidP="00D35BF4">
      <w:pPr>
        <w:pStyle w:val="StandardWeb"/>
        <w:spacing w:before="180" w:beforeAutospacing="0" w:after="60" w:afterAutospacing="0" w:line="264" w:lineRule="auto"/>
        <w:rPr>
          <w:rFonts w:ascii="Arial" w:hAnsi="Arial" w:cs="Arial"/>
          <w:sz w:val="22"/>
          <w:szCs w:val="22"/>
          <w:lang w:val="it-CH"/>
        </w:rPr>
      </w:pPr>
      <w:r w:rsidRPr="003D36B7">
        <w:rPr>
          <w:rFonts w:ascii="Arial" w:hAnsi="Arial" w:cs="Arial"/>
          <w:sz w:val="22"/>
          <w:szCs w:val="22"/>
          <w:lang w:val="it-CH"/>
        </w:rPr>
        <w:t xml:space="preserve">A seguito degli eventi verificatisi con </w:t>
      </w:r>
      <w:r w:rsidRPr="00E24059">
        <w:rPr>
          <w:rFonts w:ascii="Arial" w:hAnsi="Arial" w:cs="Arial"/>
          <w:sz w:val="22"/>
          <w:szCs w:val="22"/>
          <w:highlight w:val="yellow"/>
          <w:lang w:val="it-CH"/>
        </w:rPr>
        <w:t>NN (dipendente)</w:t>
      </w:r>
      <w:r w:rsidRPr="003D36B7">
        <w:rPr>
          <w:rFonts w:ascii="Arial" w:hAnsi="Arial" w:cs="Arial"/>
          <w:sz w:val="22"/>
          <w:szCs w:val="22"/>
          <w:lang w:val="it-CH"/>
        </w:rPr>
        <w:t xml:space="preserve">, discussi nel colloquio del </w:t>
      </w:r>
      <w:r w:rsidRPr="00E24059">
        <w:rPr>
          <w:rFonts w:ascii="Arial" w:hAnsi="Arial" w:cs="Arial"/>
          <w:sz w:val="22"/>
          <w:szCs w:val="22"/>
          <w:highlight w:val="yellow"/>
          <w:lang w:val="it-CH"/>
        </w:rPr>
        <w:t>giorno/mese/anno</w:t>
      </w:r>
      <w:r w:rsidRPr="003D36B7">
        <w:rPr>
          <w:rFonts w:ascii="Arial" w:hAnsi="Arial" w:cs="Arial"/>
          <w:sz w:val="22"/>
          <w:szCs w:val="22"/>
          <w:lang w:val="it-CH"/>
        </w:rPr>
        <w:t xml:space="preserve"> tra </w:t>
      </w:r>
      <w:r w:rsidRPr="00E24059">
        <w:rPr>
          <w:rFonts w:ascii="Arial" w:hAnsi="Arial" w:cs="Arial"/>
          <w:sz w:val="22"/>
          <w:szCs w:val="22"/>
          <w:highlight w:val="yellow"/>
          <w:lang w:val="it-CH"/>
        </w:rPr>
        <w:t>NN (dipendente)</w:t>
      </w:r>
      <w:r w:rsidRPr="003D36B7">
        <w:rPr>
          <w:rFonts w:ascii="Arial" w:hAnsi="Arial" w:cs="Arial"/>
          <w:sz w:val="22"/>
          <w:szCs w:val="22"/>
          <w:lang w:val="it-CH"/>
        </w:rPr>
        <w:t xml:space="preserve">, </w:t>
      </w:r>
      <w:r w:rsidRPr="00E24059">
        <w:rPr>
          <w:rFonts w:ascii="Arial" w:hAnsi="Arial" w:cs="Arial"/>
          <w:sz w:val="22"/>
          <w:szCs w:val="22"/>
          <w:highlight w:val="yellow"/>
          <w:lang w:val="it-CH"/>
        </w:rPr>
        <w:t>NN (superiore)</w:t>
      </w:r>
      <w:r w:rsidRPr="003D36B7">
        <w:rPr>
          <w:rFonts w:ascii="Arial" w:hAnsi="Arial" w:cs="Arial"/>
          <w:sz w:val="22"/>
          <w:szCs w:val="22"/>
          <w:lang w:val="it-CH"/>
        </w:rPr>
        <w:t xml:space="preserve">, la </w:t>
      </w:r>
      <w:r w:rsidRPr="00E24059">
        <w:rPr>
          <w:rFonts w:ascii="Arial" w:hAnsi="Arial" w:cs="Arial"/>
          <w:sz w:val="22"/>
          <w:szCs w:val="22"/>
          <w:highlight w:val="yellow"/>
          <w:lang w:val="it-CH"/>
        </w:rPr>
        <w:t>sig.ra NN</w:t>
      </w:r>
      <w:r w:rsidRPr="003D36B7">
        <w:rPr>
          <w:rFonts w:ascii="Arial" w:hAnsi="Arial" w:cs="Arial"/>
          <w:sz w:val="22"/>
          <w:szCs w:val="22"/>
          <w:lang w:val="it-CH"/>
        </w:rPr>
        <w:t xml:space="preserve"> (servizio del personale) e il sig. </w:t>
      </w:r>
      <w:r w:rsidRPr="00E24059">
        <w:rPr>
          <w:rFonts w:ascii="Arial" w:hAnsi="Arial" w:cs="Arial"/>
          <w:sz w:val="22"/>
          <w:szCs w:val="22"/>
          <w:highlight w:val="yellow"/>
          <w:lang w:val="it-CH"/>
        </w:rPr>
        <w:t>Coach</w:t>
      </w:r>
      <w:r w:rsidRPr="003D36B7">
        <w:rPr>
          <w:rFonts w:ascii="Arial" w:hAnsi="Arial" w:cs="Arial"/>
          <w:sz w:val="22"/>
          <w:szCs w:val="22"/>
          <w:lang w:val="it-CH"/>
        </w:rPr>
        <w:t xml:space="preserve">, viene stipulato il presente accordo integrativo. Ciò ha lo scopo di chiarire la comunicazione nel triangolo committente – </w:t>
      </w:r>
      <w:proofErr w:type="spellStart"/>
      <w:r w:rsidRPr="003D36B7">
        <w:rPr>
          <w:rFonts w:ascii="Arial" w:hAnsi="Arial" w:cs="Arial"/>
          <w:sz w:val="22"/>
          <w:szCs w:val="22"/>
          <w:lang w:val="it-CH"/>
        </w:rPr>
        <w:t>coachee</w:t>
      </w:r>
      <w:proofErr w:type="spellEnd"/>
      <w:r w:rsidRPr="003D36B7">
        <w:rPr>
          <w:rFonts w:ascii="Arial" w:hAnsi="Arial" w:cs="Arial"/>
          <w:sz w:val="22"/>
          <w:szCs w:val="22"/>
          <w:lang w:val="it-CH"/>
        </w:rPr>
        <w:t xml:space="preserve"> – coach.</w:t>
      </w:r>
    </w:p>
    <w:p w14:paraId="35219932" w14:textId="77777777" w:rsidR="003D36B7" w:rsidRPr="00D35BF4" w:rsidRDefault="003D36B7" w:rsidP="00D35BF4">
      <w:pPr>
        <w:pStyle w:val="StandardWeb"/>
        <w:spacing w:before="180" w:beforeAutospacing="0" w:after="60" w:afterAutospacing="0" w:line="264" w:lineRule="auto"/>
        <w:rPr>
          <w:rFonts w:ascii="Arial" w:hAnsi="Arial" w:cs="Arial"/>
          <w:i/>
          <w:iCs/>
          <w:sz w:val="22"/>
          <w:szCs w:val="22"/>
        </w:rPr>
      </w:pPr>
      <w:r w:rsidRPr="00D35BF4">
        <w:rPr>
          <w:rFonts w:ascii="Arial" w:hAnsi="Arial" w:cs="Arial"/>
          <w:i/>
          <w:iCs/>
          <w:sz w:val="22"/>
          <w:szCs w:val="22"/>
        </w:rPr>
        <w:t>Obiettivi del coaching</w:t>
      </w:r>
    </w:p>
    <w:p w14:paraId="64FEECA0" w14:textId="77777777" w:rsidR="003D36B7" w:rsidRPr="003D36B7" w:rsidRDefault="003D36B7" w:rsidP="00D35BF4">
      <w:pPr>
        <w:pStyle w:val="StandardWeb"/>
        <w:spacing w:before="180" w:beforeAutospacing="0" w:after="60" w:afterAutospacing="0" w:line="264" w:lineRule="auto"/>
        <w:rPr>
          <w:rFonts w:ascii="Arial" w:hAnsi="Arial" w:cs="Arial"/>
          <w:sz w:val="22"/>
          <w:szCs w:val="22"/>
          <w:lang w:val="it-CH"/>
        </w:rPr>
      </w:pPr>
      <w:r w:rsidRPr="003D36B7">
        <w:rPr>
          <w:rFonts w:ascii="Arial" w:hAnsi="Arial" w:cs="Arial"/>
          <w:sz w:val="22"/>
          <w:szCs w:val="22"/>
          <w:lang w:val="it-CH"/>
        </w:rPr>
        <w:t xml:space="preserve">Questo coaching mira fondamentalmente a sostenere la salute e la capacità lavorativa di </w:t>
      </w:r>
      <w:r w:rsidRPr="00E24059">
        <w:rPr>
          <w:rFonts w:ascii="Arial" w:hAnsi="Arial" w:cs="Arial"/>
          <w:sz w:val="22"/>
          <w:szCs w:val="22"/>
          <w:highlight w:val="yellow"/>
          <w:lang w:val="it-CH"/>
        </w:rPr>
        <w:t>NN (dipendente)</w:t>
      </w:r>
      <w:r w:rsidRPr="003D36B7">
        <w:rPr>
          <w:rFonts w:ascii="Arial" w:hAnsi="Arial" w:cs="Arial"/>
          <w:sz w:val="22"/>
          <w:szCs w:val="22"/>
          <w:lang w:val="it-CH"/>
        </w:rPr>
        <w:t>. In concreto, si intende rispondere alle seguenti domande:</w:t>
      </w:r>
    </w:p>
    <w:p w14:paraId="22C8B1AF" w14:textId="47B5ABA8" w:rsidR="003D36B7" w:rsidRPr="003D36B7" w:rsidRDefault="003D36B7" w:rsidP="006E7986">
      <w:pPr>
        <w:pStyle w:val="StandardWeb"/>
        <w:numPr>
          <w:ilvl w:val="0"/>
          <w:numId w:val="42"/>
        </w:numPr>
        <w:spacing w:before="0" w:beforeAutospacing="0" w:after="0" w:afterAutospacing="0" w:line="264" w:lineRule="auto"/>
        <w:ind w:left="714" w:hanging="357"/>
        <w:rPr>
          <w:rFonts w:ascii="Arial" w:hAnsi="Arial" w:cs="Arial"/>
          <w:sz w:val="22"/>
          <w:szCs w:val="22"/>
          <w:lang w:val="it-CH"/>
        </w:rPr>
      </w:pPr>
      <w:r w:rsidRPr="003D36B7">
        <w:rPr>
          <w:rFonts w:ascii="Arial" w:hAnsi="Arial" w:cs="Arial"/>
          <w:sz w:val="22"/>
          <w:szCs w:val="22"/>
          <w:lang w:val="it-CH"/>
        </w:rPr>
        <w:t xml:space="preserve">Con quali misure è possibile proseguire il rapporto di lavoro e mantenere </w:t>
      </w:r>
      <w:r w:rsidRPr="00991735">
        <w:rPr>
          <w:rFonts w:ascii="Arial" w:hAnsi="Arial" w:cs="Arial"/>
          <w:sz w:val="22"/>
          <w:szCs w:val="22"/>
          <w:highlight w:val="yellow"/>
          <w:lang w:val="it-CH"/>
        </w:rPr>
        <w:t>NN (dipendente)</w:t>
      </w:r>
      <w:r w:rsidRPr="003D36B7">
        <w:rPr>
          <w:rFonts w:ascii="Arial" w:hAnsi="Arial" w:cs="Arial"/>
          <w:sz w:val="22"/>
          <w:szCs w:val="22"/>
          <w:lang w:val="it-CH"/>
        </w:rPr>
        <w:t xml:space="preserve"> come dirigente qualificato? Quali cambiamenti avvia </w:t>
      </w:r>
      <w:r w:rsidRPr="00E24059">
        <w:rPr>
          <w:rFonts w:ascii="Arial" w:hAnsi="Arial" w:cs="Arial"/>
          <w:sz w:val="22"/>
          <w:szCs w:val="22"/>
          <w:highlight w:val="yellow"/>
          <w:lang w:val="it-CH"/>
        </w:rPr>
        <w:t>NN (dipendente)</w:t>
      </w:r>
      <w:r w:rsidRPr="003D36B7">
        <w:rPr>
          <w:rFonts w:ascii="Arial" w:hAnsi="Arial" w:cs="Arial"/>
          <w:sz w:val="22"/>
          <w:szCs w:val="22"/>
          <w:lang w:val="it-CH"/>
        </w:rPr>
        <w:t xml:space="preserve"> autonomamente? Di quale sostegno ha bisogno da parte del suo superiore?</w:t>
      </w:r>
    </w:p>
    <w:p w14:paraId="08554E36" w14:textId="205FBB31" w:rsidR="003D36B7" w:rsidRPr="003D36B7" w:rsidRDefault="003D36B7" w:rsidP="006E7986">
      <w:pPr>
        <w:pStyle w:val="StandardWeb"/>
        <w:numPr>
          <w:ilvl w:val="0"/>
          <w:numId w:val="42"/>
        </w:numPr>
        <w:spacing w:before="0" w:beforeAutospacing="0" w:after="0" w:afterAutospacing="0" w:line="264" w:lineRule="auto"/>
        <w:ind w:left="714" w:hanging="357"/>
        <w:rPr>
          <w:rFonts w:ascii="Arial" w:hAnsi="Arial" w:cs="Arial"/>
          <w:sz w:val="22"/>
          <w:szCs w:val="22"/>
          <w:lang w:val="it-CH"/>
        </w:rPr>
      </w:pPr>
      <w:r w:rsidRPr="003D36B7">
        <w:rPr>
          <w:rFonts w:ascii="Arial" w:hAnsi="Arial" w:cs="Arial"/>
          <w:sz w:val="22"/>
          <w:szCs w:val="22"/>
          <w:lang w:val="it-CH"/>
        </w:rPr>
        <w:t xml:space="preserve">Nel caso in cui </w:t>
      </w:r>
      <w:r w:rsidRPr="00E24059">
        <w:rPr>
          <w:rFonts w:ascii="Arial" w:hAnsi="Arial" w:cs="Arial"/>
          <w:sz w:val="22"/>
          <w:szCs w:val="22"/>
          <w:highlight w:val="yellow"/>
          <w:lang w:val="it-CH"/>
        </w:rPr>
        <w:t>NN (dipendente)</w:t>
      </w:r>
      <w:r w:rsidRPr="003D36B7">
        <w:rPr>
          <w:rFonts w:ascii="Arial" w:hAnsi="Arial" w:cs="Arial"/>
          <w:sz w:val="22"/>
          <w:szCs w:val="22"/>
          <w:lang w:val="it-CH"/>
        </w:rPr>
        <w:t xml:space="preserve"> intenda intraprendere un cambiamento professionale, come si presenta la sua pianificazione della carriera professionale? In che modo il datore di lavoro può sostenerlo in questo?</w:t>
      </w:r>
    </w:p>
    <w:p w14:paraId="4BA6139B" w14:textId="77777777" w:rsidR="003D36B7" w:rsidRPr="00D35BF4" w:rsidRDefault="003D36B7" w:rsidP="00D35BF4">
      <w:pPr>
        <w:pStyle w:val="StandardWeb"/>
        <w:spacing w:before="180" w:beforeAutospacing="0" w:after="60" w:afterAutospacing="0" w:line="264" w:lineRule="auto"/>
        <w:rPr>
          <w:rFonts w:ascii="Arial" w:hAnsi="Arial" w:cs="Arial"/>
          <w:i/>
          <w:iCs/>
          <w:sz w:val="22"/>
          <w:szCs w:val="22"/>
        </w:rPr>
      </w:pPr>
      <w:r w:rsidRPr="00D35BF4">
        <w:rPr>
          <w:rFonts w:ascii="Arial" w:hAnsi="Arial" w:cs="Arial"/>
          <w:i/>
          <w:iCs/>
          <w:sz w:val="22"/>
          <w:szCs w:val="22"/>
        </w:rPr>
        <w:t>Ambito del coaching</w:t>
      </w:r>
    </w:p>
    <w:p w14:paraId="3D4AFEAB" w14:textId="5E7E14BC" w:rsidR="003D36B7" w:rsidRPr="003D36B7" w:rsidRDefault="003D36B7" w:rsidP="00360929">
      <w:pPr>
        <w:pStyle w:val="StandardWeb"/>
        <w:spacing w:before="0" w:beforeAutospacing="0" w:after="60" w:afterAutospacing="0" w:line="264" w:lineRule="auto"/>
        <w:rPr>
          <w:rFonts w:ascii="Arial" w:hAnsi="Arial" w:cs="Arial"/>
          <w:sz w:val="22"/>
          <w:szCs w:val="22"/>
          <w:lang w:val="it-CH"/>
        </w:rPr>
      </w:pPr>
      <w:r w:rsidRPr="003D36B7">
        <w:rPr>
          <w:rFonts w:ascii="Arial" w:hAnsi="Arial" w:cs="Arial"/>
          <w:sz w:val="22"/>
          <w:szCs w:val="22"/>
          <w:lang w:val="it-CH"/>
        </w:rPr>
        <w:t>l datore di lavoro si fa carico dei costi di 10 sessioni da 60 minuti ciascuna.</w:t>
      </w:r>
    </w:p>
    <w:p w14:paraId="0118CC67" w14:textId="77777777" w:rsidR="003D36B7" w:rsidRPr="003D36B7" w:rsidRDefault="003D36B7" w:rsidP="00360929">
      <w:pPr>
        <w:pStyle w:val="StandardWeb"/>
        <w:spacing w:before="0" w:beforeAutospacing="0" w:after="60" w:afterAutospacing="0" w:line="264" w:lineRule="auto"/>
        <w:rPr>
          <w:rFonts w:ascii="Arial" w:hAnsi="Arial" w:cs="Arial"/>
          <w:sz w:val="22"/>
          <w:szCs w:val="22"/>
          <w:lang w:val="it-CH"/>
        </w:rPr>
      </w:pPr>
      <w:r w:rsidRPr="003D36B7">
        <w:rPr>
          <w:rFonts w:ascii="Arial" w:hAnsi="Arial" w:cs="Arial"/>
          <w:sz w:val="22"/>
          <w:szCs w:val="22"/>
          <w:lang w:val="it-CH"/>
        </w:rPr>
        <w:t xml:space="preserve">Inoltre, al </w:t>
      </w:r>
      <w:r w:rsidRPr="001272AF">
        <w:rPr>
          <w:rFonts w:ascii="Arial" w:hAnsi="Arial" w:cs="Arial"/>
          <w:sz w:val="22"/>
          <w:szCs w:val="22"/>
          <w:highlight w:val="yellow"/>
          <w:lang w:val="it-CH"/>
        </w:rPr>
        <w:t>coach</w:t>
      </w:r>
      <w:r w:rsidRPr="003D36B7">
        <w:rPr>
          <w:rFonts w:ascii="Arial" w:hAnsi="Arial" w:cs="Arial"/>
          <w:sz w:val="22"/>
          <w:szCs w:val="22"/>
          <w:lang w:val="it-CH"/>
        </w:rPr>
        <w:t xml:space="preserve"> vengono pagate 3 sessioni da 60 minuti ciascuna per la definizione dell'incarico, la valutazione intermedia dopo 5 sessioni e il colloquio finale.</w:t>
      </w:r>
    </w:p>
    <w:p w14:paraId="2F663C93" w14:textId="77777777" w:rsidR="003D36B7" w:rsidRPr="00D35BF4" w:rsidRDefault="003D36B7" w:rsidP="00D35BF4">
      <w:pPr>
        <w:pStyle w:val="StandardWeb"/>
        <w:spacing w:before="180" w:beforeAutospacing="0" w:after="60" w:afterAutospacing="0" w:line="264" w:lineRule="auto"/>
        <w:rPr>
          <w:rFonts w:ascii="Arial" w:hAnsi="Arial" w:cs="Arial"/>
          <w:i/>
          <w:iCs/>
          <w:sz w:val="22"/>
          <w:szCs w:val="22"/>
        </w:rPr>
      </w:pPr>
      <w:r w:rsidRPr="00D35BF4">
        <w:rPr>
          <w:rFonts w:ascii="Arial" w:hAnsi="Arial" w:cs="Arial"/>
          <w:i/>
          <w:iCs/>
          <w:sz w:val="22"/>
          <w:szCs w:val="22"/>
        </w:rPr>
        <w:t>Accordi particolari</w:t>
      </w:r>
    </w:p>
    <w:p w14:paraId="002E8CE1" w14:textId="4AB5B5CC" w:rsidR="003D36B7" w:rsidRPr="003D36B7" w:rsidRDefault="003D36B7" w:rsidP="006E7986">
      <w:pPr>
        <w:pStyle w:val="StandardWeb"/>
        <w:numPr>
          <w:ilvl w:val="0"/>
          <w:numId w:val="42"/>
        </w:numPr>
        <w:spacing w:before="0" w:beforeAutospacing="0" w:after="0" w:afterAutospacing="0" w:line="264" w:lineRule="auto"/>
        <w:ind w:left="714" w:hanging="357"/>
        <w:rPr>
          <w:rFonts w:ascii="Arial" w:hAnsi="Arial" w:cs="Arial"/>
          <w:sz w:val="22"/>
          <w:szCs w:val="22"/>
          <w:lang w:val="it-CH"/>
        </w:rPr>
      </w:pPr>
      <w:r w:rsidRPr="003D36B7">
        <w:rPr>
          <w:rFonts w:ascii="Arial" w:hAnsi="Arial" w:cs="Arial"/>
          <w:sz w:val="22"/>
          <w:szCs w:val="22"/>
          <w:lang w:val="it-CH"/>
        </w:rPr>
        <w:t xml:space="preserve">Non si terranno colloqui bilaterali tra il committente e il coach all'insaputa del </w:t>
      </w:r>
      <w:proofErr w:type="spellStart"/>
      <w:r w:rsidRPr="003D36B7">
        <w:rPr>
          <w:rFonts w:ascii="Arial" w:hAnsi="Arial" w:cs="Arial"/>
          <w:sz w:val="22"/>
          <w:szCs w:val="22"/>
          <w:lang w:val="it-CH"/>
        </w:rPr>
        <w:t>coachee</w:t>
      </w:r>
      <w:proofErr w:type="spellEnd"/>
      <w:r w:rsidRPr="003D36B7">
        <w:rPr>
          <w:rFonts w:ascii="Arial" w:hAnsi="Arial" w:cs="Arial"/>
          <w:sz w:val="22"/>
          <w:szCs w:val="22"/>
          <w:lang w:val="it-CH"/>
        </w:rPr>
        <w:t>.</w:t>
      </w:r>
    </w:p>
    <w:p w14:paraId="14DF3892" w14:textId="28CE13DF" w:rsidR="003D36B7" w:rsidRPr="003D36B7" w:rsidRDefault="003D36B7" w:rsidP="006E7986">
      <w:pPr>
        <w:pStyle w:val="StandardWeb"/>
        <w:numPr>
          <w:ilvl w:val="0"/>
          <w:numId w:val="42"/>
        </w:numPr>
        <w:spacing w:before="0" w:beforeAutospacing="0" w:after="0" w:afterAutospacing="0" w:line="264" w:lineRule="auto"/>
        <w:ind w:left="714" w:hanging="357"/>
        <w:rPr>
          <w:rFonts w:ascii="Arial" w:hAnsi="Arial" w:cs="Arial"/>
          <w:sz w:val="22"/>
          <w:szCs w:val="22"/>
          <w:lang w:val="it-CH"/>
        </w:rPr>
      </w:pPr>
      <w:r w:rsidRPr="003D36B7">
        <w:rPr>
          <w:rFonts w:ascii="Arial" w:hAnsi="Arial" w:cs="Arial"/>
          <w:sz w:val="22"/>
          <w:szCs w:val="22"/>
          <w:lang w:val="it-CH"/>
        </w:rPr>
        <w:t xml:space="preserve">I contenuti delle conversazioni personali tra il </w:t>
      </w:r>
      <w:r w:rsidRPr="001272AF">
        <w:rPr>
          <w:rFonts w:ascii="Arial" w:hAnsi="Arial" w:cs="Arial"/>
          <w:sz w:val="22"/>
          <w:szCs w:val="22"/>
          <w:highlight w:val="yellow"/>
          <w:lang w:val="it-CH"/>
        </w:rPr>
        <w:t>coach</w:t>
      </w:r>
      <w:r w:rsidRPr="003D36B7">
        <w:rPr>
          <w:rFonts w:ascii="Arial" w:hAnsi="Arial" w:cs="Arial"/>
          <w:sz w:val="22"/>
          <w:szCs w:val="22"/>
          <w:lang w:val="it-CH"/>
        </w:rPr>
        <w:t xml:space="preserve"> e </w:t>
      </w:r>
      <w:r w:rsidRPr="006E7986">
        <w:rPr>
          <w:rFonts w:ascii="Arial" w:hAnsi="Arial" w:cs="Arial"/>
          <w:sz w:val="22"/>
          <w:szCs w:val="22"/>
          <w:highlight w:val="yellow"/>
          <w:lang w:val="it-CH"/>
        </w:rPr>
        <w:t>NN (dipendente)</w:t>
      </w:r>
      <w:r w:rsidRPr="003D36B7">
        <w:rPr>
          <w:rFonts w:ascii="Arial" w:hAnsi="Arial" w:cs="Arial"/>
          <w:sz w:val="22"/>
          <w:szCs w:val="22"/>
          <w:lang w:val="it-CH"/>
        </w:rPr>
        <w:t xml:space="preserve"> rimangono riservati; al committente vengono riferiti solo i contenuti rilevanti per il raggiungimento degli obiettivi.</w:t>
      </w:r>
    </w:p>
    <w:p w14:paraId="5289E3F0" w14:textId="04DD0A4A" w:rsidR="003D36B7" w:rsidRPr="003D36B7" w:rsidRDefault="003D36B7" w:rsidP="006E7986">
      <w:pPr>
        <w:pStyle w:val="StandardWeb"/>
        <w:numPr>
          <w:ilvl w:val="0"/>
          <w:numId w:val="42"/>
        </w:numPr>
        <w:spacing w:before="0" w:beforeAutospacing="0" w:after="0" w:afterAutospacing="0" w:line="264" w:lineRule="auto"/>
        <w:ind w:left="714" w:hanging="357"/>
        <w:rPr>
          <w:rFonts w:ascii="Arial" w:hAnsi="Arial" w:cs="Arial"/>
          <w:sz w:val="22"/>
          <w:szCs w:val="22"/>
          <w:lang w:val="it-CH"/>
        </w:rPr>
      </w:pPr>
      <w:r w:rsidRPr="003D36B7">
        <w:rPr>
          <w:rFonts w:ascii="Arial" w:hAnsi="Arial" w:cs="Arial"/>
          <w:sz w:val="22"/>
          <w:szCs w:val="22"/>
          <w:lang w:val="it-CH"/>
        </w:rPr>
        <w:t>Qualora la situazione sul posto di lavoro dovesse aggravarsi, tutte e tre le parti si dichiarano disposte a effettuare una valutazione della situazione in un colloquio congiunto e a discutere i passi successivi.</w:t>
      </w:r>
    </w:p>
    <w:p w14:paraId="0E21252D" w14:textId="6B48BC71" w:rsidR="006D2DF7" w:rsidRDefault="003D36B7" w:rsidP="006E7986">
      <w:pPr>
        <w:pStyle w:val="StandardWeb"/>
        <w:numPr>
          <w:ilvl w:val="0"/>
          <w:numId w:val="42"/>
        </w:numPr>
        <w:spacing w:before="0" w:beforeAutospacing="0" w:after="0" w:afterAutospacing="0" w:line="264" w:lineRule="auto"/>
        <w:ind w:left="714" w:hanging="357"/>
        <w:rPr>
          <w:rFonts w:ascii="Arial" w:hAnsi="Arial" w:cs="Arial"/>
          <w:sz w:val="22"/>
          <w:szCs w:val="22"/>
          <w:lang w:val="it-CH"/>
        </w:rPr>
      </w:pPr>
      <w:r w:rsidRPr="003D36B7">
        <w:rPr>
          <w:rFonts w:ascii="Arial" w:hAnsi="Arial" w:cs="Arial"/>
          <w:sz w:val="22"/>
          <w:szCs w:val="22"/>
          <w:lang w:val="it-CH"/>
        </w:rPr>
        <w:t xml:space="preserve">Il </w:t>
      </w:r>
      <w:r w:rsidRPr="006E7986">
        <w:rPr>
          <w:rFonts w:ascii="Arial" w:hAnsi="Arial" w:cs="Arial"/>
          <w:sz w:val="22"/>
          <w:szCs w:val="22"/>
          <w:highlight w:val="yellow"/>
          <w:lang w:val="it-CH"/>
        </w:rPr>
        <w:t>coach</w:t>
      </w:r>
      <w:r w:rsidRPr="003D36B7">
        <w:rPr>
          <w:rFonts w:ascii="Arial" w:hAnsi="Arial" w:cs="Arial"/>
          <w:sz w:val="22"/>
          <w:szCs w:val="22"/>
          <w:lang w:val="it-CH"/>
        </w:rPr>
        <w:t xml:space="preserve"> riceve una copia del presente accordo.</w:t>
      </w:r>
    </w:p>
    <w:p w14:paraId="6E10C243" w14:textId="77777777" w:rsidR="00360929" w:rsidRPr="00D35BF4" w:rsidRDefault="00360929" w:rsidP="00360929">
      <w:pPr>
        <w:pStyle w:val="StandardWeb"/>
        <w:spacing w:before="0" w:beforeAutospacing="0" w:after="60" w:afterAutospacing="0" w:line="264" w:lineRule="auto"/>
        <w:rPr>
          <w:rFonts w:ascii="Arial" w:hAnsi="Arial" w:cs="Arial"/>
          <w:sz w:val="22"/>
          <w:szCs w:val="22"/>
          <w:lang w:val="it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06"/>
        <w:gridCol w:w="2906"/>
        <w:gridCol w:w="2907"/>
      </w:tblGrid>
      <w:tr w:rsidR="008D6E32" w:rsidRPr="003D36B7" w14:paraId="513D4012" w14:textId="77777777" w:rsidTr="00FB31FC">
        <w:trPr>
          <w:trHeight w:val="282"/>
        </w:trPr>
        <w:tc>
          <w:tcPr>
            <w:tcW w:w="2906" w:type="dxa"/>
          </w:tcPr>
          <w:p w14:paraId="6D760E8A" w14:textId="1A36825C" w:rsidR="008D6E32" w:rsidRPr="003D36B7" w:rsidRDefault="00E13F82" w:rsidP="008167A7">
            <w:pPr>
              <w:spacing w:after="120" w:line="276" w:lineRule="auto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Firme</w:t>
            </w:r>
          </w:p>
          <w:p w14:paraId="6F6BAF2D" w14:textId="77777777" w:rsidR="008D6E32" w:rsidRPr="003D36B7" w:rsidRDefault="008D6E32" w:rsidP="008167A7">
            <w:pPr>
              <w:spacing w:after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E56F545" w14:textId="5B7EF956" w:rsidR="008D6E32" w:rsidRPr="003D36B7" w:rsidRDefault="00B0758B" w:rsidP="00011FE6">
            <w:pPr>
              <w:spacing w:after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D36B7">
              <w:rPr>
                <w:rFonts w:ascii="Arial" w:hAnsi="Arial" w:cs="Arial"/>
                <w:sz w:val="22"/>
                <w:szCs w:val="22"/>
                <w:highlight w:val="yellow"/>
              </w:rPr>
              <w:t>NN,</w:t>
            </w:r>
            <w:r w:rsidRPr="003D36B7">
              <w:rPr>
                <w:rFonts w:ascii="Arial" w:hAnsi="Arial" w:cs="Arial"/>
                <w:sz w:val="22"/>
                <w:szCs w:val="22"/>
                <w:highlight w:val="yellow"/>
              </w:rPr>
              <w:br/>
            </w:r>
            <w:proofErr w:type="spellStart"/>
            <w:r w:rsidR="00B03B92" w:rsidRPr="00B03B92">
              <w:rPr>
                <w:rFonts w:ascii="Arial" w:hAnsi="Arial" w:cs="Arial"/>
                <w:sz w:val="22"/>
                <w:szCs w:val="22"/>
              </w:rPr>
              <w:t>Ruolo</w:t>
            </w:r>
            <w:proofErr w:type="spellEnd"/>
            <w:r w:rsidRPr="003D36B7">
              <w:rPr>
                <w:rFonts w:ascii="Arial" w:hAnsi="Arial" w:cs="Arial"/>
                <w:sz w:val="22"/>
                <w:szCs w:val="22"/>
              </w:rPr>
              <w:br/>
              <w:t>(</w:t>
            </w:r>
            <w:r w:rsidR="00B03B92" w:rsidRPr="00B03B92">
              <w:rPr>
                <w:rFonts w:ascii="Arial" w:hAnsi="Arial" w:cs="Arial"/>
                <w:sz w:val="22"/>
                <w:szCs w:val="22"/>
              </w:rPr>
              <w:t>Superiore</w:t>
            </w:r>
            <w:r w:rsidRPr="003D36B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906" w:type="dxa"/>
          </w:tcPr>
          <w:p w14:paraId="690C51E6" w14:textId="6C2A6100" w:rsidR="008D6E32" w:rsidRPr="003D36B7" w:rsidRDefault="008D6E32" w:rsidP="008167A7">
            <w:pPr>
              <w:spacing w:after="120" w:line="276" w:lineRule="auto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2DBE3C5" w14:textId="77777777" w:rsidR="008D6E32" w:rsidRPr="003D36B7" w:rsidRDefault="008D6E32" w:rsidP="008167A7">
            <w:pPr>
              <w:spacing w:after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8AECBE2" w14:textId="2A8024FB" w:rsidR="008D6E32" w:rsidRPr="003D36B7" w:rsidRDefault="00B0758B" w:rsidP="008167A7">
            <w:pPr>
              <w:spacing w:after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D36B7">
              <w:rPr>
                <w:rFonts w:ascii="Arial" w:hAnsi="Arial" w:cs="Arial"/>
                <w:sz w:val="22"/>
                <w:szCs w:val="22"/>
                <w:highlight w:val="yellow"/>
              </w:rPr>
              <w:t>NN,</w:t>
            </w:r>
            <w:r w:rsidRPr="003D36B7">
              <w:rPr>
                <w:rFonts w:ascii="Arial" w:hAnsi="Arial" w:cs="Arial"/>
                <w:sz w:val="22"/>
                <w:szCs w:val="22"/>
                <w:highlight w:val="yellow"/>
              </w:rPr>
              <w:br/>
            </w:r>
            <w:proofErr w:type="spellStart"/>
            <w:r w:rsidR="00B03B92" w:rsidRPr="00B03B92">
              <w:rPr>
                <w:rFonts w:ascii="Arial" w:hAnsi="Arial" w:cs="Arial"/>
                <w:sz w:val="22"/>
                <w:szCs w:val="22"/>
              </w:rPr>
              <w:t>Ruolo</w:t>
            </w:r>
            <w:proofErr w:type="spellEnd"/>
            <w:r w:rsidRPr="003D36B7">
              <w:rPr>
                <w:rFonts w:ascii="Arial" w:hAnsi="Arial" w:cs="Arial"/>
                <w:sz w:val="22"/>
                <w:szCs w:val="22"/>
              </w:rPr>
              <w:br/>
              <w:t>(</w:t>
            </w:r>
            <w:r w:rsidR="00B03B92">
              <w:rPr>
                <w:rFonts w:ascii="Arial" w:hAnsi="Arial" w:cs="Arial"/>
                <w:sz w:val="22"/>
                <w:szCs w:val="22"/>
              </w:rPr>
              <w:t>Dipe</w:t>
            </w:r>
            <w:r w:rsidR="00E13F82">
              <w:rPr>
                <w:rFonts w:ascii="Arial" w:hAnsi="Arial" w:cs="Arial"/>
                <w:sz w:val="22"/>
                <w:szCs w:val="22"/>
              </w:rPr>
              <w:t>ndente</w:t>
            </w:r>
            <w:r w:rsidRPr="003D36B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907" w:type="dxa"/>
          </w:tcPr>
          <w:p w14:paraId="49760F7E" w14:textId="359AE89A" w:rsidR="008D6E32" w:rsidRPr="003D36B7" w:rsidRDefault="008D6E32" w:rsidP="008167A7">
            <w:pPr>
              <w:spacing w:after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54A102" w14:textId="3B0C99D3" w:rsidR="008D6E32" w:rsidRPr="003D36B7" w:rsidRDefault="008D6E32" w:rsidP="00360929">
      <w:pPr>
        <w:spacing w:before="180" w:after="60" w:line="260" w:lineRule="exact"/>
        <w:jc w:val="left"/>
        <w:rPr>
          <w:rFonts w:ascii="Arial" w:hAnsi="Arial" w:cs="Arial"/>
          <w:sz w:val="22"/>
          <w:szCs w:val="22"/>
        </w:rPr>
      </w:pPr>
    </w:p>
    <w:sectPr w:rsidR="008D6E32" w:rsidRPr="003D36B7" w:rsidSect="008167A7">
      <w:headerReference w:type="default" r:id="rId10"/>
      <w:footerReference w:type="default" r:id="rId11"/>
      <w:headerReference w:type="first" r:id="rId12"/>
      <w:type w:val="continuous"/>
      <w:pgSz w:w="11906" w:h="16838" w:code="9"/>
      <w:pgMar w:top="964" w:right="794" w:bottom="709" w:left="851" w:header="284" w:footer="431" w:gutter="0"/>
      <w:cols w:space="34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763A7" w14:textId="77777777" w:rsidR="00C32F2E" w:rsidRDefault="00C32F2E">
      <w:r>
        <w:separator/>
      </w:r>
    </w:p>
  </w:endnote>
  <w:endnote w:type="continuationSeparator" w:id="0">
    <w:p w14:paraId="7B71036D" w14:textId="77777777" w:rsidR="00C32F2E" w:rsidRDefault="00C32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">
    <w:altName w:val="Century Gothic"/>
    <w:charset w:val="00"/>
    <w:family w:val="swiss"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39ED7" w14:textId="0BB9D990" w:rsidR="000478CD" w:rsidRDefault="000478CD">
    <w:pPr>
      <w:pStyle w:val="Fuzeile"/>
    </w:pPr>
    <w:r>
      <w:tab/>
    </w:r>
    <w:r>
      <w:tab/>
    </w:r>
    <w:r>
      <w:tab/>
      <w:t>Seite</w:t>
    </w:r>
    <w:r>
      <w:rPr>
        <w:snapToGrid w:val="0"/>
      </w:rPr>
      <w:t xml:space="preserve">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3F7284">
      <w:rPr>
        <w:noProof/>
        <w:snapToGrid w:val="0"/>
      </w:rPr>
      <w:t>2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0BD42" w14:textId="77777777" w:rsidR="00C32F2E" w:rsidRDefault="00C32F2E">
      <w:r>
        <w:separator/>
      </w:r>
    </w:p>
  </w:footnote>
  <w:footnote w:type="continuationSeparator" w:id="0">
    <w:p w14:paraId="296D72E5" w14:textId="77777777" w:rsidR="00C32F2E" w:rsidRDefault="00C32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618C" w14:textId="5F0787CC" w:rsidR="000478CD" w:rsidRDefault="000478CD" w:rsidP="008167A7">
    <w:pPr>
      <w:pStyle w:val="Kopfzeile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0BCE1" w14:textId="6B88F46A" w:rsidR="000478CD" w:rsidRPr="00BC2AC2" w:rsidRDefault="000478CD" w:rsidP="008167A7">
    <w:pPr>
      <w:pStyle w:val="Verwaltungsbereich"/>
      <w:ind w:left="0"/>
      <w:jc w:val="both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07A8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75C04BE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AA3B66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BE75FA8"/>
    <w:multiLevelType w:val="hybridMultilevel"/>
    <w:tmpl w:val="3CC48A32"/>
    <w:lvl w:ilvl="0" w:tplc="FFFFFFFF">
      <w:start w:val="8302"/>
      <w:numFmt w:val="decimal"/>
      <w:lvlText w:val="%1"/>
      <w:lvlJc w:val="left"/>
      <w:pPr>
        <w:tabs>
          <w:tab w:val="num" w:pos="2010"/>
        </w:tabs>
        <w:ind w:left="2010" w:hanging="6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" w15:restartNumberingAfterBreak="0">
    <w:nsid w:val="0C037240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CDE605A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CF07F94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F3E6120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B1641AA"/>
    <w:multiLevelType w:val="hybridMultilevel"/>
    <w:tmpl w:val="8AB00306"/>
    <w:lvl w:ilvl="0" w:tplc="5460401A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A573D"/>
    <w:multiLevelType w:val="hybridMultilevel"/>
    <w:tmpl w:val="33B06730"/>
    <w:lvl w:ilvl="0" w:tplc="5460401A">
      <w:numFmt w:val="bullet"/>
      <w:lvlText w:val="·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FA02EA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F454C8B"/>
    <w:multiLevelType w:val="singleLevel"/>
    <w:tmpl w:val="774E5C54"/>
    <w:lvl w:ilvl="0">
      <w:start w:val="1"/>
      <w:numFmt w:val="decimal"/>
      <w:pStyle w:val="Beschlus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0121546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40E67A2"/>
    <w:multiLevelType w:val="hybridMultilevel"/>
    <w:tmpl w:val="52F6FA7C"/>
    <w:lvl w:ilvl="0" w:tplc="3CF6F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10BF5"/>
    <w:multiLevelType w:val="multilevel"/>
    <w:tmpl w:val="F99C6E32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lowerLetter"/>
      <w:pStyle w:val="berschrift4"/>
      <w:suff w:val="space"/>
      <w:lvlText w:val="%4)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 w15:restartNumberingAfterBreak="0">
    <w:nsid w:val="28AD3644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2D2640D6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2F5C22D9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53E5906"/>
    <w:multiLevelType w:val="hybridMultilevel"/>
    <w:tmpl w:val="1D1412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6473F6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35831734"/>
    <w:multiLevelType w:val="hybridMultilevel"/>
    <w:tmpl w:val="EF345360"/>
    <w:lvl w:ilvl="0" w:tplc="87EA95E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487DA4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32D4EB5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4A212B5E"/>
    <w:multiLevelType w:val="hybridMultilevel"/>
    <w:tmpl w:val="E31643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E37D8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4E60029C"/>
    <w:multiLevelType w:val="hybridMultilevel"/>
    <w:tmpl w:val="9556B148"/>
    <w:lvl w:ilvl="0" w:tplc="3CF6FD6E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808080" w:themeColor="background1" w:themeShade="8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087A7F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1876AEB"/>
    <w:multiLevelType w:val="multilevel"/>
    <w:tmpl w:val="4762D1A4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lvlRestart w:val="0"/>
      <w:suff w:val="space"/>
      <w:lvlText w:val="%1.%2"/>
      <w:lvlJc w:val="left"/>
      <w:pPr>
        <w:ind w:left="0" w:firstLine="0"/>
      </w:pPr>
    </w:lvl>
    <w:lvl w:ilvl="2">
      <w:start w:val="1"/>
      <w:numFmt w:val="decimal"/>
      <w:lvlRestart w:val="0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55F56C04"/>
    <w:multiLevelType w:val="hybridMultilevel"/>
    <w:tmpl w:val="5AAE547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161CE1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617D4ED6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61B81372"/>
    <w:multiLevelType w:val="hybridMultilevel"/>
    <w:tmpl w:val="7BF029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A41D30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B8B0135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1C7381B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789839D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8B1764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9102D69"/>
    <w:multiLevelType w:val="multilevel"/>
    <w:tmpl w:val="BC4E9836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 w15:restartNumberingAfterBreak="0">
    <w:nsid w:val="7D836A51"/>
    <w:multiLevelType w:val="multilevel"/>
    <w:tmpl w:val="EA904FD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E6C39C9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 w15:restartNumberingAfterBreak="0">
    <w:nsid w:val="7E862289"/>
    <w:multiLevelType w:val="hybridMultilevel"/>
    <w:tmpl w:val="316AFDF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D67A63"/>
    <w:multiLevelType w:val="hybridMultilevel"/>
    <w:tmpl w:val="EB4A1BC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571718">
    <w:abstractNumId w:val="36"/>
  </w:num>
  <w:num w:numId="2" w16cid:durableId="978075273">
    <w:abstractNumId w:val="27"/>
  </w:num>
  <w:num w:numId="3" w16cid:durableId="726300601">
    <w:abstractNumId w:val="37"/>
  </w:num>
  <w:num w:numId="4" w16cid:durableId="1272397144">
    <w:abstractNumId w:val="14"/>
  </w:num>
  <w:num w:numId="5" w16cid:durableId="152649208">
    <w:abstractNumId w:val="38"/>
  </w:num>
  <w:num w:numId="6" w16cid:durableId="1911651552">
    <w:abstractNumId w:val="14"/>
  </w:num>
  <w:num w:numId="7" w16cid:durableId="729614967">
    <w:abstractNumId w:val="14"/>
  </w:num>
  <w:num w:numId="8" w16cid:durableId="1220365958">
    <w:abstractNumId w:val="14"/>
  </w:num>
  <w:num w:numId="9" w16cid:durableId="409935293">
    <w:abstractNumId w:val="14"/>
  </w:num>
  <w:num w:numId="10" w16cid:durableId="131875402">
    <w:abstractNumId w:val="11"/>
  </w:num>
  <w:num w:numId="11" w16cid:durableId="712998107">
    <w:abstractNumId w:val="5"/>
  </w:num>
  <w:num w:numId="12" w16cid:durableId="1160928101">
    <w:abstractNumId w:val="12"/>
  </w:num>
  <w:num w:numId="13" w16cid:durableId="2047637305">
    <w:abstractNumId w:val="22"/>
  </w:num>
  <w:num w:numId="14" w16cid:durableId="663899750">
    <w:abstractNumId w:val="19"/>
  </w:num>
  <w:num w:numId="15" w16cid:durableId="1155297182">
    <w:abstractNumId w:val="32"/>
  </w:num>
  <w:num w:numId="16" w16cid:durableId="1893618526">
    <w:abstractNumId w:val="33"/>
  </w:num>
  <w:num w:numId="17" w16cid:durableId="1180778236">
    <w:abstractNumId w:val="7"/>
  </w:num>
  <w:num w:numId="18" w16cid:durableId="1447381502">
    <w:abstractNumId w:val="30"/>
  </w:num>
  <w:num w:numId="19" w16cid:durableId="853112428">
    <w:abstractNumId w:val="16"/>
  </w:num>
  <w:num w:numId="20" w16cid:durableId="1009675861">
    <w:abstractNumId w:val="0"/>
  </w:num>
  <w:num w:numId="21" w16cid:durableId="1880193655">
    <w:abstractNumId w:val="29"/>
  </w:num>
  <w:num w:numId="22" w16cid:durableId="2056805117">
    <w:abstractNumId w:val="15"/>
  </w:num>
  <w:num w:numId="23" w16cid:durableId="1882016200">
    <w:abstractNumId w:val="39"/>
  </w:num>
  <w:num w:numId="24" w16cid:durableId="680473091">
    <w:abstractNumId w:val="4"/>
  </w:num>
  <w:num w:numId="25" w16cid:durableId="871645980">
    <w:abstractNumId w:val="26"/>
  </w:num>
  <w:num w:numId="26" w16cid:durableId="501287218">
    <w:abstractNumId w:val="21"/>
  </w:num>
  <w:num w:numId="27" w16cid:durableId="8459513">
    <w:abstractNumId w:val="24"/>
  </w:num>
  <w:num w:numId="28" w16cid:durableId="1153254009">
    <w:abstractNumId w:val="6"/>
  </w:num>
  <w:num w:numId="29" w16cid:durableId="2125032871">
    <w:abstractNumId w:val="17"/>
  </w:num>
  <w:num w:numId="30" w16cid:durableId="1540776202">
    <w:abstractNumId w:val="1"/>
  </w:num>
  <w:num w:numId="31" w16cid:durableId="1869640006">
    <w:abstractNumId w:val="10"/>
  </w:num>
  <w:num w:numId="32" w16cid:durableId="359207338">
    <w:abstractNumId w:val="2"/>
  </w:num>
  <w:num w:numId="33" w16cid:durableId="990015434">
    <w:abstractNumId w:val="34"/>
  </w:num>
  <w:num w:numId="34" w16cid:durableId="601113386">
    <w:abstractNumId w:val="35"/>
  </w:num>
  <w:num w:numId="35" w16cid:durableId="762533075">
    <w:abstractNumId w:val="18"/>
  </w:num>
  <w:num w:numId="36" w16cid:durableId="1261835578">
    <w:abstractNumId w:val="40"/>
  </w:num>
  <w:num w:numId="37" w16cid:durableId="2140225306">
    <w:abstractNumId w:val="28"/>
  </w:num>
  <w:num w:numId="38" w16cid:durableId="1919946387">
    <w:abstractNumId w:val="20"/>
  </w:num>
  <w:num w:numId="39" w16cid:durableId="911429083">
    <w:abstractNumId w:val="3"/>
  </w:num>
  <w:num w:numId="40" w16cid:durableId="686099298">
    <w:abstractNumId w:val="25"/>
  </w:num>
  <w:num w:numId="41" w16cid:durableId="714891869">
    <w:abstractNumId w:val="13"/>
  </w:num>
  <w:num w:numId="42" w16cid:durableId="231040349">
    <w:abstractNumId w:val="41"/>
  </w:num>
  <w:num w:numId="43" w16cid:durableId="935788592">
    <w:abstractNumId w:val="31"/>
  </w:num>
  <w:num w:numId="44" w16cid:durableId="1326587973">
    <w:abstractNumId w:val="8"/>
  </w:num>
  <w:num w:numId="45" w16cid:durableId="1022587725">
    <w:abstractNumId w:val="9"/>
  </w:num>
  <w:num w:numId="46" w16cid:durableId="194511547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FE8"/>
    <w:rsid w:val="000005D9"/>
    <w:rsid w:val="00001FF8"/>
    <w:rsid w:val="00010064"/>
    <w:rsid w:val="00011FE6"/>
    <w:rsid w:val="00015178"/>
    <w:rsid w:val="0002579D"/>
    <w:rsid w:val="00045AB7"/>
    <w:rsid w:val="000478CD"/>
    <w:rsid w:val="0005489A"/>
    <w:rsid w:val="00075666"/>
    <w:rsid w:val="000A09EF"/>
    <w:rsid w:val="000C39AA"/>
    <w:rsid w:val="00102990"/>
    <w:rsid w:val="001142A8"/>
    <w:rsid w:val="001272AF"/>
    <w:rsid w:val="00152348"/>
    <w:rsid w:val="00152D7C"/>
    <w:rsid w:val="00174D53"/>
    <w:rsid w:val="00185F3E"/>
    <w:rsid w:val="001A31CA"/>
    <w:rsid w:val="001E1C3D"/>
    <w:rsid w:val="001E1D53"/>
    <w:rsid w:val="001F204B"/>
    <w:rsid w:val="0020415D"/>
    <w:rsid w:val="00283B69"/>
    <w:rsid w:val="002F3368"/>
    <w:rsid w:val="00310361"/>
    <w:rsid w:val="00310AC3"/>
    <w:rsid w:val="0031158A"/>
    <w:rsid w:val="00360929"/>
    <w:rsid w:val="003D36B7"/>
    <w:rsid w:val="003F6839"/>
    <w:rsid w:val="003F7284"/>
    <w:rsid w:val="00403CFD"/>
    <w:rsid w:val="0043399F"/>
    <w:rsid w:val="00472C37"/>
    <w:rsid w:val="00481326"/>
    <w:rsid w:val="00482257"/>
    <w:rsid w:val="00486759"/>
    <w:rsid w:val="004A7694"/>
    <w:rsid w:val="004C37E4"/>
    <w:rsid w:val="004E16EF"/>
    <w:rsid w:val="004E69E3"/>
    <w:rsid w:val="00501EE2"/>
    <w:rsid w:val="00506BB6"/>
    <w:rsid w:val="00507315"/>
    <w:rsid w:val="00510AD9"/>
    <w:rsid w:val="0051168F"/>
    <w:rsid w:val="00511B1B"/>
    <w:rsid w:val="00550054"/>
    <w:rsid w:val="00596FA9"/>
    <w:rsid w:val="005A46D9"/>
    <w:rsid w:val="005B5A93"/>
    <w:rsid w:val="005E0C20"/>
    <w:rsid w:val="006125F1"/>
    <w:rsid w:val="0064732A"/>
    <w:rsid w:val="006558B1"/>
    <w:rsid w:val="00660A3A"/>
    <w:rsid w:val="00663E05"/>
    <w:rsid w:val="0068579D"/>
    <w:rsid w:val="0069265C"/>
    <w:rsid w:val="006D121C"/>
    <w:rsid w:val="006D2DF7"/>
    <w:rsid w:val="006E7986"/>
    <w:rsid w:val="006F70F8"/>
    <w:rsid w:val="007029C9"/>
    <w:rsid w:val="00710C71"/>
    <w:rsid w:val="00771B4A"/>
    <w:rsid w:val="00774636"/>
    <w:rsid w:val="007830F9"/>
    <w:rsid w:val="00790927"/>
    <w:rsid w:val="007B1036"/>
    <w:rsid w:val="007C0883"/>
    <w:rsid w:val="00815E48"/>
    <w:rsid w:val="008167A7"/>
    <w:rsid w:val="00872A7A"/>
    <w:rsid w:val="00874257"/>
    <w:rsid w:val="00877427"/>
    <w:rsid w:val="008964FB"/>
    <w:rsid w:val="008D6E32"/>
    <w:rsid w:val="008F074D"/>
    <w:rsid w:val="00916816"/>
    <w:rsid w:val="00942498"/>
    <w:rsid w:val="00961B79"/>
    <w:rsid w:val="009870B0"/>
    <w:rsid w:val="00991735"/>
    <w:rsid w:val="00991C49"/>
    <w:rsid w:val="009D0ACE"/>
    <w:rsid w:val="009D614A"/>
    <w:rsid w:val="009F32BF"/>
    <w:rsid w:val="00A6133C"/>
    <w:rsid w:val="00AB45F6"/>
    <w:rsid w:val="00AC0399"/>
    <w:rsid w:val="00AC3DBC"/>
    <w:rsid w:val="00B03B92"/>
    <w:rsid w:val="00B0758B"/>
    <w:rsid w:val="00B3446D"/>
    <w:rsid w:val="00B4187E"/>
    <w:rsid w:val="00B60628"/>
    <w:rsid w:val="00B77FE8"/>
    <w:rsid w:val="00B8052C"/>
    <w:rsid w:val="00B80A00"/>
    <w:rsid w:val="00BC1582"/>
    <w:rsid w:val="00BC2AC2"/>
    <w:rsid w:val="00BD3669"/>
    <w:rsid w:val="00BF09BB"/>
    <w:rsid w:val="00C060A5"/>
    <w:rsid w:val="00C26BB4"/>
    <w:rsid w:val="00C318C0"/>
    <w:rsid w:val="00C32F2E"/>
    <w:rsid w:val="00C35ADD"/>
    <w:rsid w:val="00C506E8"/>
    <w:rsid w:val="00C63AC5"/>
    <w:rsid w:val="00C675A9"/>
    <w:rsid w:val="00C71A20"/>
    <w:rsid w:val="00CC024E"/>
    <w:rsid w:val="00CD0616"/>
    <w:rsid w:val="00CF3FB5"/>
    <w:rsid w:val="00D064C2"/>
    <w:rsid w:val="00D32D28"/>
    <w:rsid w:val="00D3427C"/>
    <w:rsid w:val="00D35BF4"/>
    <w:rsid w:val="00D5373C"/>
    <w:rsid w:val="00D65CC0"/>
    <w:rsid w:val="00D66C59"/>
    <w:rsid w:val="00DA520F"/>
    <w:rsid w:val="00DE2FFB"/>
    <w:rsid w:val="00DE7A8F"/>
    <w:rsid w:val="00E06DC8"/>
    <w:rsid w:val="00E13F82"/>
    <w:rsid w:val="00E24059"/>
    <w:rsid w:val="00E352CC"/>
    <w:rsid w:val="00E45908"/>
    <w:rsid w:val="00E94142"/>
    <w:rsid w:val="00E94A39"/>
    <w:rsid w:val="00EB01EF"/>
    <w:rsid w:val="00EC778C"/>
    <w:rsid w:val="00F03A01"/>
    <w:rsid w:val="00F13645"/>
    <w:rsid w:val="00F62FD9"/>
    <w:rsid w:val="00F75520"/>
    <w:rsid w:val="00F75661"/>
    <w:rsid w:val="00F80528"/>
    <w:rsid w:val="00FA134C"/>
    <w:rsid w:val="00FD34AC"/>
    <w:rsid w:val="00FE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C27E282"/>
  <w15:docId w15:val="{B8FD58DD-765A-41ED-ABB7-513D066E4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264" w:line="264" w:lineRule="exact"/>
      <w:jc w:val="both"/>
    </w:pPr>
    <w:rPr>
      <w:rFonts w:ascii="Garamond" w:hAnsi="Garamond"/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6"/>
      </w:numPr>
      <w:tabs>
        <w:tab w:val="clear" w:pos="360"/>
        <w:tab w:val="num" w:pos="567"/>
      </w:tabs>
      <w:jc w:val="left"/>
      <w:outlineLvl w:val="0"/>
    </w:pPr>
    <w:rPr>
      <w:rFonts w:ascii="Futura" w:hAnsi="Futura"/>
      <w:b/>
      <w:sz w:val="1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6"/>
      </w:numPr>
      <w:tabs>
        <w:tab w:val="clear" w:pos="360"/>
        <w:tab w:val="num" w:pos="567"/>
      </w:tabs>
      <w:spacing w:after="0"/>
      <w:jc w:val="left"/>
      <w:outlineLvl w:val="1"/>
    </w:pPr>
    <w:rPr>
      <w:rFonts w:ascii="Futura" w:hAnsi="Futura"/>
      <w:b/>
      <w:sz w:val="16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6"/>
      </w:numPr>
      <w:tabs>
        <w:tab w:val="clear" w:pos="720"/>
        <w:tab w:val="left" w:pos="567"/>
      </w:tabs>
      <w:spacing w:after="0"/>
      <w:jc w:val="left"/>
      <w:outlineLvl w:val="2"/>
    </w:pPr>
    <w:rPr>
      <w:rFonts w:ascii="Futura" w:hAnsi="Futura"/>
      <w:b/>
      <w:sz w:val="1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6"/>
      </w:numPr>
      <w:spacing w:after="0"/>
      <w:outlineLvl w:val="3"/>
    </w:pPr>
    <w:rPr>
      <w:i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284"/>
        <w:tab w:val="left" w:pos="2127"/>
        <w:tab w:val="left" w:pos="3828"/>
        <w:tab w:val="left" w:pos="6096"/>
      </w:tabs>
      <w:spacing w:before="120" w:after="120"/>
      <w:jc w:val="left"/>
      <w:outlineLvl w:val="6"/>
    </w:pPr>
    <w:rPr>
      <w:rFonts w:ascii="Futura" w:hAnsi="Futura"/>
      <w:b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284"/>
      </w:tabs>
      <w:spacing w:after="360"/>
      <w:outlineLvl w:val="7"/>
    </w:pPr>
    <w:rPr>
      <w:rFonts w:ascii="Futura" w:hAnsi="Futura"/>
      <w:b/>
      <w:sz w:val="18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284"/>
      </w:tabs>
      <w:spacing w:after="360"/>
      <w:outlineLvl w:val="8"/>
    </w:pPr>
    <w:rPr>
      <w:rFonts w:ascii="Futura" w:hAnsi="Futura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pPr>
      <w:tabs>
        <w:tab w:val="right" w:pos="-252"/>
        <w:tab w:val="right" w:pos="9356"/>
      </w:tabs>
      <w:ind w:left="-2381"/>
    </w:pPr>
    <w:rPr>
      <w:noProof/>
      <w:lang w:eastAsia="de-DE"/>
    </w:rPr>
  </w:style>
  <w:style w:type="paragraph" w:styleId="Fuzeile">
    <w:name w:val="footer"/>
    <w:basedOn w:val="Standard"/>
    <w:pPr>
      <w:tabs>
        <w:tab w:val="right" w:pos="-224"/>
        <w:tab w:val="center" w:pos="4536"/>
        <w:tab w:val="right" w:pos="9072"/>
      </w:tabs>
      <w:ind w:left="-2268"/>
    </w:pPr>
    <w:rPr>
      <w:sz w:val="18"/>
    </w:rPr>
  </w:style>
  <w:style w:type="paragraph" w:customStyle="1" w:styleId="Verwaltungsbereich">
    <w:name w:val="Verwaltungsbereich"/>
    <w:pPr>
      <w:widowControl w:val="0"/>
      <w:pBdr>
        <w:bottom w:val="single" w:sz="4" w:space="3" w:color="auto"/>
        <w:between w:val="single" w:sz="4" w:space="1" w:color="auto"/>
      </w:pBdr>
      <w:spacing w:before="40" w:after="40" w:line="220" w:lineRule="exact"/>
      <w:ind w:left="-2381" w:right="9015"/>
      <w:jc w:val="right"/>
    </w:pPr>
    <w:rPr>
      <w:rFonts w:ascii="Futura" w:hAnsi="Futura"/>
      <w:b/>
      <w:noProof/>
      <w:sz w:val="16"/>
      <w:lang w:eastAsia="de-DE"/>
    </w:rPr>
  </w:style>
  <w:style w:type="paragraph" w:customStyle="1" w:styleId="Adresse">
    <w:name w:val="Adresse"/>
    <w:basedOn w:val="Verwaltungsbereich"/>
    <w:pPr>
      <w:tabs>
        <w:tab w:val="right" w:pos="-284"/>
        <w:tab w:val="left" w:pos="0"/>
      </w:tabs>
    </w:pPr>
    <w:rPr>
      <w:rFonts w:ascii="Garamond" w:hAnsi="Garamond"/>
      <w:b w:val="0"/>
      <w:i/>
      <w:sz w:val="18"/>
    </w:rPr>
  </w:style>
  <w:style w:type="paragraph" w:styleId="Verzeichnis1">
    <w:name w:val="toc 1"/>
    <w:basedOn w:val="Standard"/>
    <w:next w:val="Standard"/>
    <w:semiHidden/>
    <w:pPr>
      <w:tabs>
        <w:tab w:val="left" w:pos="1440"/>
        <w:tab w:val="right" w:pos="8712"/>
      </w:tabs>
    </w:pPr>
    <w:rPr>
      <w:rFonts w:ascii="Futura" w:hAnsi="Futura"/>
      <w:b/>
      <w:noProof/>
      <w:sz w:val="18"/>
    </w:rPr>
  </w:style>
  <w:style w:type="paragraph" w:styleId="Verzeichnis2">
    <w:name w:val="toc 2"/>
    <w:basedOn w:val="Standard"/>
    <w:next w:val="Standard"/>
    <w:autoRedefine/>
    <w:semiHidden/>
    <w:pPr>
      <w:tabs>
        <w:tab w:val="left" w:pos="1920"/>
        <w:tab w:val="right" w:pos="8712"/>
      </w:tabs>
      <w:spacing w:after="0"/>
    </w:pPr>
    <w:rPr>
      <w:rFonts w:ascii="Futura" w:hAnsi="Futura"/>
      <w:b/>
      <w:noProof/>
      <w:sz w:val="16"/>
    </w:rPr>
  </w:style>
  <w:style w:type="paragraph" w:styleId="Verzeichnis3">
    <w:name w:val="toc 3"/>
    <w:basedOn w:val="Standard"/>
    <w:next w:val="Standard"/>
    <w:autoRedefine/>
    <w:semiHidden/>
    <w:pPr>
      <w:tabs>
        <w:tab w:val="left" w:pos="2125"/>
        <w:tab w:val="right" w:pos="8712"/>
      </w:tabs>
    </w:pPr>
    <w:rPr>
      <w:rFonts w:ascii="Futura" w:hAnsi="Futura"/>
      <w:b/>
      <w:noProof/>
      <w:sz w:val="16"/>
    </w:rPr>
  </w:style>
  <w:style w:type="paragraph" w:styleId="Verzeichnis4">
    <w:name w:val="toc 4"/>
    <w:basedOn w:val="Standard"/>
    <w:next w:val="Standard"/>
    <w:autoRedefine/>
    <w:semiHidden/>
    <w:pPr>
      <w:ind w:left="720"/>
    </w:pPr>
  </w:style>
  <w:style w:type="paragraph" w:styleId="Verzeichnis5">
    <w:name w:val="toc 5"/>
    <w:basedOn w:val="Standard"/>
    <w:next w:val="Standard"/>
    <w:autoRedefine/>
    <w:semiHidden/>
    <w:pPr>
      <w:ind w:left="960"/>
    </w:p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character" w:customStyle="1" w:styleId="FuturaFett">
    <w:name w:val="Futura Fett"/>
    <w:rPr>
      <w:rFonts w:ascii="Futura" w:hAnsi="Futura"/>
      <w:b/>
      <w:sz w:val="18"/>
    </w:rPr>
  </w:style>
  <w:style w:type="paragraph" w:styleId="Titel">
    <w:name w:val="Title"/>
    <w:basedOn w:val="Standard"/>
    <w:qFormat/>
    <w:pPr>
      <w:outlineLvl w:val="0"/>
    </w:pPr>
    <w:rPr>
      <w:rFonts w:ascii="Futura" w:hAnsi="Futura"/>
      <w:b/>
      <w:kern w:val="28"/>
      <w:sz w:val="18"/>
    </w:rPr>
  </w:style>
  <w:style w:type="paragraph" w:customStyle="1" w:styleId="Beschliesst">
    <w:name w:val="Beschliesst"/>
    <w:basedOn w:val="Standard"/>
    <w:next w:val="Standard"/>
    <w:pPr>
      <w:jc w:val="center"/>
    </w:pPr>
    <w:rPr>
      <w:spacing w:val="40"/>
    </w:rPr>
  </w:style>
  <w:style w:type="paragraph" w:customStyle="1" w:styleId="Zitate">
    <w:name w:val="Zitate"/>
    <w:basedOn w:val="Standard"/>
    <w:pPr>
      <w:ind w:left="567" w:right="567"/>
    </w:pPr>
    <w:rPr>
      <w:i/>
    </w:rPr>
  </w:style>
  <w:style w:type="paragraph" w:customStyle="1" w:styleId="Beschluss">
    <w:name w:val="Beschluss"/>
    <w:basedOn w:val="Zitate"/>
    <w:pPr>
      <w:numPr>
        <w:numId w:val="10"/>
      </w:numPr>
      <w:tabs>
        <w:tab w:val="clear" w:pos="360"/>
        <w:tab w:val="num" w:pos="927"/>
      </w:tabs>
      <w:ind w:left="927"/>
    </w:pPr>
  </w:style>
  <w:style w:type="paragraph" w:styleId="Sprechblasentext">
    <w:name w:val="Balloon Text"/>
    <w:basedOn w:val="Standard"/>
    <w:link w:val="SprechblasentextZchn"/>
    <w:rsid w:val="00174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74D53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AC0399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F80528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semiHidden/>
    <w:unhideWhenUsed/>
    <w:rsid w:val="00310361"/>
    <w:rPr>
      <w:color w:val="800080" w:themeColor="followedHyperlink"/>
      <w:u w:val="single"/>
    </w:rPr>
  </w:style>
  <w:style w:type="table" w:styleId="Tabellenraster">
    <w:name w:val="Table Grid"/>
    <w:basedOn w:val="NormaleTabelle"/>
    <w:rsid w:val="00310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3D36B7"/>
    <w:pPr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5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81746">
          <w:marLeft w:val="17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4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8cb6f-54c1-4b9a-ae3b-f9b139c21e7c">
      <Terms xmlns="http://schemas.microsoft.com/office/infopath/2007/PartnerControls"/>
    </lcf76f155ced4ddcb4097134ff3c332f>
    <TaxCatchAll xmlns="4ef4d4fb-f3e6-4706-8497-86451d43f40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F34A9A68DD2D48B07BB15ADACC6505" ma:contentTypeVersion="15" ma:contentTypeDescription="Ein neues Dokument erstellen." ma:contentTypeScope="" ma:versionID="5b0e1b8410f1fe76607e9b2062ba268a">
  <xsd:schema xmlns:xsd="http://www.w3.org/2001/XMLSchema" xmlns:xs="http://www.w3.org/2001/XMLSchema" xmlns:p="http://schemas.microsoft.com/office/2006/metadata/properties" xmlns:ns2="9908cb6f-54c1-4b9a-ae3b-f9b139c21e7c" xmlns:ns3="4ef4d4fb-f3e6-4706-8497-86451d43f407" targetNamespace="http://schemas.microsoft.com/office/2006/metadata/properties" ma:root="true" ma:fieldsID="731b70e8293d4df18c182ba3408dc8be" ns2:_="" ns3:_="">
    <xsd:import namespace="9908cb6f-54c1-4b9a-ae3b-f9b139c21e7c"/>
    <xsd:import namespace="4ef4d4fb-f3e6-4706-8497-86451d43f4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8cb6f-54c1-4b9a-ae3b-f9b139c21e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7873907d-d049-4c15-acb6-7b8f2d6df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4d4fb-f3e6-4706-8497-86451d43f40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5070957-38fb-41b9-bc17-befb295ac535}" ma:internalName="TaxCatchAll" ma:showField="CatchAllData" ma:web="4ef4d4fb-f3e6-4706-8497-86451d43f4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77E8FB-7D26-454F-91E2-D6F1FED453EA}">
  <ds:schemaRefs>
    <ds:schemaRef ds:uri="http://schemas.microsoft.com/office/2006/metadata/properties"/>
    <ds:schemaRef ds:uri="http://schemas.microsoft.com/office/infopath/2007/PartnerControls"/>
    <ds:schemaRef ds:uri="9908cb6f-54c1-4b9a-ae3b-f9b139c21e7c"/>
    <ds:schemaRef ds:uri="4ef4d4fb-f3e6-4706-8497-86451d43f407"/>
  </ds:schemaRefs>
</ds:datastoreItem>
</file>

<file path=customXml/itemProps2.xml><?xml version="1.0" encoding="utf-8"?>
<ds:datastoreItem xmlns:ds="http://schemas.openxmlformats.org/officeDocument/2006/customXml" ds:itemID="{A6027DAD-B88B-416C-A11C-9B6333E435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AE2AD8-1BDF-455A-B4C6-1D66937D0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8cb6f-54c1-4b9a-ae3b-f9b139c21e7c"/>
    <ds:schemaRef ds:uri="4ef4d4fb-f3e6-4706-8497-86451d43f4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A4 Hochformat</vt:lpstr>
    </vt:vector>
  </TitlesOfParts>
  <Company>Gemeinde Herisau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A4 Hochformat</dc:title>
  <dc:creator>msche</dc:creator>
  <dc:description>Erstellt: 24. Oktober 1999_x000d_
Änderung: 30. Oktober 1999</dc:description>
  <cp:lastModifiedBy>Marjan Tanushaj</cp:lastModifiedBy>
  <cp:revision>27</cp:revision>
  <cp:lastPrinted>2021-06-29T06:30:00Z</cp:lastPrinted>
  <dcterms:created xsi:type="dcterms:W3CDTF">2026-03-21T17:02:00Z</dcterms:created>
  <dcterms:modified xsi:type="dcterms:W3CDTF">2026-03-31T06:46:00Z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0x0101002CF34A9A68DD2D48B07BB15ADACC6505</vt:lpwstr>
  </property>
  <property fmtid="{D5CDD505-2E9C-101B-9397-08002B2CF9AE}" pid="3" name="MediaServiceImageTags">
    <vt:lpwstr/>
  </property>
</Properties>
</file>